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06E1" w14:textId="1F846613" w:rsidR="00EB382C" w:rsidRDefault="00EB382C">
      <w:r>
        <w:rPr>
          <w:noProof/>
        </w:rPr>
        <w:drawing>
          <wp:anchor distT="0" distB="0" distL="114300" distR="114300" simplePos="0" relativeHeight="251658240" behindDoc="0" locked="0" layoutInCell="1" allowOverlap="1" wp14:anchorId="72E5437D" wp14:editId="1A4FE2A2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3019425" cy="9967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SCA Logo for Word Doc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996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CBC66" w14:textId="64EEB1D7" w:rsidR="00EB382C" w:rsidRDefault="00EB382C" w:rsidP="00EB382C"/>
    <w:p w14:paraId="34297187" w14:textId="7DC4C17E" w:rsidR="002149FA" w:rsidRPr="00EB382C" w:rsidRDefault="00EB382C" w:rsidP="00EB382C">
      <w:pPr>
        <w:tabs>
          <w:tab w:val="left" w:pos="3990"/>
        </w:tabs>
        <w:jc w:val="center"/>
        <w:rPr>
          <w:b/>
        </w:rPr>
      </w:pPr>
      <w:r w:rsidRPr="00EB382C">
        <w:rPr>
          <w:b/>
        </w:rPr>
        <w:t>Infection Control Seminar 2022</w:t>
      </w:r>
    </w:p>
    <w:p w14:paraId="003FEB80" w14:textId="24E0AB34" w:rsidR="00EB382C" w:rsidRPr="00EB382C" w:rsidRDefault="00EB382C" w:rsidP="00EB382C">
      <w:pPr>
        <w:tabs>
          <w:tab w:val="left" w:pos="3990"/>
        </w:tabs>
        <w:jc w:val="center"/>
        <w:rPr>
          <w:b/>
        </w:rPr>
      </w:pPr>
      <w:r w:rsidRPr="00EB382C">
        <w:rPr>
          <w:b/>
        </w:rPr>
        <w:t>October 15, 2022</w:t>
      </w:r>
    </w:p>
    <w:p w14:paraId="5A14C1EE" w14:textId="3D4A537C" w:rsidR="00EB382C" w:rsidRDefault="00EB382C" w:rsidP="00EB382C">
      <w:pPr>
        <w:tabs>
          <w:tab w:val="left" w:pos="3990"/>
        </w:tabs>
        <w:jc w:val="center"/>
      </w:pPr>
      <w:r w:rsidRPr="00EB382C">
        <w:t>Wingate by Wyndham</w:t>
      </w:r>
      <w:r w:rsidRPr="00EB382C">
        <w:br/>
        <w:t>108 Saluda Pointe Court</w:t>
      </w:r>
      <w:r w:rsidRPr="00EB382C">
        <w:br/>
        <w:t>Lexington, SC 29072</w:t>
      </w:r>
    </w:p>
    <w:p w14:paraId="5DA40108" w14:textId="032A9DA7" w:rsidR="00EB382C" w:rsidRPr="00EB382C" w:rsidRDefault="00EB382C" w:rsidP="00EB382C">
      <w:pPr>
        <w:numPr>
          <w:ilvl w:val="0"/>
          <w:numId w:val="1"/>
        </w:numPr>
        <w:tabs>
          <w:tab w:val="left" w:pos="3990"/>
        </w:tabs>
      </w:pPr>
      <w:r w:rsidRPr="00EB382C">
        <w:rPr>
          <w:b/>
          <w:bCs/>
        </w:rPr>
        <w:t>Surveying a sterile processing department-ASC</w:t>
      </w:r>
      <w:r>
        <w:rPr>
          <w:b/>
          <w:bCs/>
        </w:rPr>
        <w:t xml:space="preserve"> (</w:t>
      </w:r>
      <w:r w:rsidRPr="00EB382C">
        <w:rPr>
          <w:b/>
          <w:bCs/>
        </w:rPr>
        <w:t>1.5 CE</w:t>
      </w:r>
      <w:r>
        <w:rPr>
          <w:b/>
          <w:bCs/>
        </w:rPr>
        <w:t>)</w:t>
      </w:r>
      <w:bookmarkStart w:id="0" w:name="_GoBack"/>
      <w:bookmarkEnd w:id="0"/>
    </w:p>
    <w:p w14:paraId="77C8670B" w14:textId="7589800B" w:rsidR="00EB382C" w:rsidRPr="00EB382C" w:rsidRDefault="00EB382C" w:rsidP="00EB382C">
      <w:pPr>
        <w:pStyle w:val="ListParagraph"/>
        <w:numPr>
          <w:ilvl w:val="0"/>
          <w:numId w:val="7"/>
        </w:numPr>
        <w:tabs>
          <w:tab w:val="left" w:pos="3990"/>
        </w:tabs>
      </w:pPr>
      <w:r w:rsidRPr="00EB382C">
        <w:t>Review infection prevention challenges, specific to ASCs</w:t>
      </w:r>
    </w:p>
    <w:p w14:paraId="76DBB2EC" w14:textId="0F6D79AE" w:rsidR="00EB382C" w:rsidRPr="00EB382C" w:rsidRDefault="00EB382C" w:rsidP="00EB382C">
      <w:pPr>
        <w:pStyle w:val="ListParagraph"/>
        <w:numPr>
          <w:ilvl w:val="0"/>
          <w:numId w:val="7"/>
        </w:numPr>
        <w:tabs>
          <w:tab w:val="left" w:pos="3990"/>
        </w:tabs>
      </w:pPr>
      <w:r w:rsidRPr="00EB382C">
        <w:t>Identify areas for improvement that focus on decreasing health care infections.</w:t>
      </w:r>
      <w:r>
        <w:br/>
      </w:r>
    </w:p>
    <w:p w14:paraId="656BFCC5" w14:textId="41C0AFE6" w:rsidR="00EB382C" w:rsidRPr="00EB382C" w:rsidRDefault="00EB382C" w:rsidP="00EB382C">
      <w:pPr>
        <w:numPr>
          <w:ilvl w:val="0"/>
          <w:numId w:val="1"/>
        </w:numPr>
        <w:tabs>
          <w:tab w:val="left" w:pos="3990"/>
        </w:tabs>
      </w:pPr>
      <w:r w:rsidRPr="00EB382C">
        <w:rPr>
          <w:b/>
          <w:bCs/>
        </w:rPr>
        <w:t>The Eyes have it!  Ophthalmic Instrument reprocessing and understanding short cycles.</w:t>
      </w:r>
      <w:r>
        <w:rPr>
          <w:b/>
          <w:bCs/>
        </w:rPr>
        <w:t xml:space="preserve"> (</w:t>
      </w:r>
      <w:r w:rsidRPr="00EB382C">
        <w:rPr>
          <w:b/>
          <w:bCs/>
        </w:rPr>
        <w:t>1CE</w:t>
      </w:r>
      <w:r>
        <w:rPr>
          <w:b/>
          <w:bCs/>
        </w:rPr>
        <w:t>)</w:t>
      </w:r>
    </w:p>
    <w:p w14:paraId="5BB14B71" w14:textId="77777777" w:rsidR="00EB382C" w:rsidRDefault="00EB382C" w:rsidP="00EB382C">
      <w:pPr>
        <w:pStyle w:val="ListParagraph"/>
        <w:numPr>
          <w:ilvl w:val="0"/>
          <w:numId w:val="8"/>
        </w:numPr>
        <w:tabs>
          <w:tab w:val="left" w:pos="3990"/>
        </w:tabs>
      </w:pPr>
      <w:r w:rsidRPr="00EB382C">
        <w:t>List three processing difference between eye and other surgical instruments</w:t>
      </w:r>
    </w:p>
    <w:p w14:paraId="44F0D9A5" w14:textId="77777777" w:rsidR="00EB382C" w:rsidRDefault="00EB382C" w:rsidP="00EB382C">
      <w:pPr>
        <w:pStyle w:val="ListParagraph"/>
        <w:numPr>
          <w:ilvl w:val="0"/>
          <w:numId w:val="8"/>
        </w:numPr>
        <w:tabs>
          <w:tab w:val="left" w:pos="3990"/>
        </w:tabs>
      </w:pPr>
      <w:r w:rsidRPr="00EB382C">
        <w:t>Identify when short cycles, steam sterilization is appropriate.</w:t>
      </w:r>
    </w:p>
    <w:p w14:paraId="05B95FCE" w14:textId="75E1BCA8" w:rsidR="00EB382C" w:rsidRPr="00EB382C" w:rsidRDefault="00EB382C" w:rsidP="00EB382C">
      <w:pPr>
        <w:pStyle w:val="ListParagraph"/>
        <w:numPr>
          <w:ilvl w:val="0"/>
          <w:numId w:val="8"/>
        </w:numPr>
        <w:tabs>
          <w:tab w:val="left" w:pos="3990"/>
        </w:tabs>
      </w:pPr>
      <w:r w:rsidRPr="00EB382C">
        <w:t>Create a plan to avoid common pitfalls of eye instrument processing.</w:t>
      </w:r>
      <w:r>
        <w:br/>
      </w:r>
    </w:p>
    <w:p w14:paraId="339D1FCD" w14:textId="3AD7035B" w:rsidR="00EB382C" w:rsidRPr="00EB382C" w:rsidRDefault="00EB382C" w:rsidP="00EB382C">
      <w:pPr>
        <w:numPr>
          <w:ilvl w:val="0"/>
          <w:numId w:val="1"/>
        </w:numPr>
        <w:tabs>
          <w:tab w:val="left" w:pos="3990"/>
        </w:tabs>
      </w:pPr>
      <w:r w:rsidRPr="00EB382C">
        <w:rPr>
          <w:b/>
          <w:bCs/>
        </w:rPr>
        <w:t>Sterility Maintenance Concepts</w:t>
      </w:r>
      <w:r>
        <w:rPr>
          <w:b/>
          <w:bCs/>
        </w:rPr>
        <w:t xml:space="preserve"> (</w:t>
      </w:r>
      <w:r w:rsidRPr="00EB382C">
        <w:rPr>
          <w:b/>
          <w:bCs/>
        </w:rPr>
        <w:t>1CE</w:t>
      </w:r>
      <w:r>
        <w:rPr>
          <w:b/>
          <w:bCs/>
        </w:rPr>
        <w:t>)</w:t>
      </w:r>
      <w:r w:rsidRPr="00EB382C">
        <w:rPr>
          <w:b/>
          <w:bCs/>
        </w:rPr>
        <w:t xml:space="preserve">   </w:t>
      </w:r>
    </w:p>
    <w:p w14:paraId="74D40A2A" w14:textId="77777777" w:rsidR="00EB382C" w:rsidRDefault="00EB382C" w:rsidP="00EB382C">
      <w:pPr>
        <w:pStyle w:val="ListParagraph"/>
        <w:numPr>
          <w:ilvl w:val="0"/>
          <w:numId w:val="9"/>
        </w:numPr>
        <w:tabs>
          <w:tab w:val="left" w:pos="3990"/>
        </w:tabs>
      </w:pPr>
      <w:r w:rsidRPr="00EB382C">
        <w:t>Describe the process of maintaining sterile packaging integrity</w:t>
      </w:r>
    </w:p>
    <w:p w14:paraId="691BACAB" w14:textId="700F7EED" w:rsidR="00EB382C" w:rsidRPr="00EB382C" w:rsidRDefault="00EB382C" w:rsidP="00EB382C">
      <w:pPr>
        <w:pStyle w:val="ListParagraph"/>
        <w:numPr>
          <w:ilvl w:val="0"/>
          <w:numId w:val="9"/>
        </w:numPr>
        <w:tabs>
          <w:tab w:val="left" w:pos="3990"/>
        </w:tabs>
      </w:pPr>
      <w:r w:rsidRPr="00EB382C">
        <w:t>Identify contaminating events that compromise sterility maintenance</w:t>
      </w:r>
      <w:r>
        <w:br/>
      </w:r>
    </w:p>
    <w:p w14:paraId="65BC06F8" w14:textId="42271730" w:rsidR="00EB382C" w:rsidRPr="00EB382C" w:rsidRDefault="00EB382C" w:rsidP="00EB382C">
      <w:pPr>
        <w:numPr>
          <w:ilvl w:val="0"/>
          <w:numId w:val="1"/>
        </w:numPr>
        <w:tabs>
          <w:tab w:val="left" w:pos="3990"/>
        </w:tabs>
      </w:pPr>
      <w:r w:rsidRPr="00EB382C">
        <w:rPr>
          <w:b/>
          <w:bCs/>
        </w:rPr>
        <w:t>New Clinical Evidence for Endoscope processing Is In. Implement ANSI/AAMI ST91 Today!</w:t>
      </w:r>
      <w:r>
        <w:rPr>
          <w:b/>
          <w:bCs/>
        </w:rPr>
        <w:t xml:space="preserve"> (</w:t>
      </w:r>
      <w:r w:rsidRPr="00EB382C">
        <w:rPr>
          <w:b/>
          <w:bCs/>
        </w:rPr>
        <w:t>1CE</w:t>
      </w:r>
      <w:r>
        <w:rPr>
          <w:b/>
          <w:bCs/>
        </w:rPr>
        <w:t>)</w:t>
      </w:r>
    </w:p>
    <w:p w14:paraId="60CB3DC8" w14:textId="77777777" w:rsidR="00EB382C" w:rsidRDefault="00EB382C" w:rsidP="00EB382C">
      <w:pPr>
        <w:pStyle w:val="ListParagraph"/>
        <w:numPr>
          <w:ilvl w:val="0"/>
          <w:numId w:val="10"/>
        </w:numPr>
        <w:tabs>
          <w:tab w:val="left" w:pos="3990"/>
        </w:tabs>
      </w:pPr>
      <w:r w:rsidRPr="00EB382C">
        <w:t xml:space="preserve">Identify key clinical evidence driving the changes in ANSI/AAMI ST91 </w:t>
      </w:r>
    </w:p>
    <w:p w14:paraId="40F979C2" w14:textId="77777777" w:rsidR="00EB382C" w:rsidRDefault="00EB382C" w:rsidP="00EB382C">
      <w:pPr>
        <w:pStyle w:val="ListParagraph"/>
        <w:numPr>
          <w:ilvl w:val="0"/>
          <w:numId w:val="10"/>
        </w:numPr>
        <w:tabs>
          <w:tab w:val="left" w:pos="3990"/>
        </w:tabs>
      </w:pPr>
      <w:r w:rsidRPr="00EB382C">
        <w:t xml:space="preserve">Implement ANSI/AAMI ST91 guidelines to develop a comprehensive department for GI, bronchoscopy and other flexible endoscope processing ​  </w:t>
      </w:r>
    </w:p>
    <w:p w14:paraId="791D0F4B" w14:textId="56910C5B" w:rsidR="00EB382C" w:rsidRPr="00EB382C" w:rsidRDefault="00EB382C" w:rsidP="00EB382C">
      <w:pPr>
        <w:pStyle w:val="ListParagraph"/>
        <w:numPr>
          <w:ilvl w:val="0"/>
          <w:numId w:val="10"/>
        </w:numPr>
        <w:tabs>
          <w:tab w:val="left" w:pos="3990"/>
        </w:tabs>
      </w:pPr>
      <w:r w:rsidRPr="00EB382C">
        <w:t>Prioritize critical processes and applications for patient safety</w:t>
      </w:r>
      <w:r>
        <w:br/>
      </w:r>
    </w:p>
    <w:p w14:paraId="473A5068" w14:textId="10C6187C" w:rsidR="00EB382C" w:rsidRPr="00EB382C" w:rsidRDefault="00EB382C" w:rsidP="00EB382C">
      <w:pPr>
        <w:numPr>
          <w:ilvl w:val="0"/>
          <w:numId w:val="1"/>
        </w:numPr>
        <w:tabs>
          <w:tab w:val="left" w:pos="3990"/>
        </w:tabs>
      </w:pPr>
      <w:r w:rsidRPr="00EB382C">
        <w:rPr>
          <w:b/>
          <w:bCs/>
        </w:rPr>
        <w:t>ANSI/AAMI ST 79 Game of your knowledge</w:t>
      </w:r>
      <w:r>
        <w:rPr>
          <w:b/>
          <w:bCs/>
        </w:rPr>
        <w:t xml:space="preserve"> (</w:t>
      </w:r>
      <w:r w:rsidRPr="00EB382C">
        <w:rPr>
          <w:b/>
          <w:bCs/>
        </w:rPr>
        <w:t>1CE</w:t>
      </w:r>
      <w:r>
        <w:rPr>
          <w:b/>
          <w:bCs/>
        </w:rPr>
        <w:t>)</w:t>
      </w:r>
    </w:p>
    <w:p w14:paraId="232B7A14" w14:textId="77777777" w:rsidR="00EB382C" w:rsidRPr="00EB382C" w:rsidRDefault="00EB382C" w:rsidP="00EB382C">
      <w:pPr>
        <w:pStyle w:val="ListParagraph"/>
        <w:numPr>
          <w:ilvl w:val="0"/>
          <w:numId w:val="11"/>
        </w:numPr>
        <w:tabs>
          <w:tab w:val="left" w:pos="3990"/>
        </w:tabs>
      </w:pPr>
      <w:r w:rsidRPr="00EB382C">
        <w:t>Interactive game to verify endoscopy content knowledge</w:t>
      </w:r>
    </w:p>
    <w:p w14:paraId="67718613" w14:textId="77777777" w:rsidR="00EB382C" w:rsidRPr="00EB382C" w:rsidRDefault="00EB382C" w:rsidP="00EB382C">
      <w:pPr>
        <w:tabs>
          <w:tab w:val="left" w:pos="3990"/>
        </w:tabs>
        <w:jc w:val="center"/>
      </w:pPr>
    </w:p>
    <w:sectPr w:rsidR="00EB382C" w:rsidRPr="00EB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CEA"/>
    <w:multiLevelType w:val="hybridMultilevel"/>
    <w:tmpl w:val="24F8A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E1D8D"/>
    <w:multiLevelType w:val="hybridMultilevel"/>
    <w:tmpl w:val="98EAB516"/>
    <w:lvl w:ilvl="0" w:tplc="567C633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5C30AA"/>
    <w:multiLevelType w:val="hybridMultilevel"/>
    <w:tmpl w:val="70A02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4F007F"/>
    <w:multiLevelType w:val="hybridMultilevel"/>
    <w:tmpl w:val="8876B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D93E4E"/>
    <w:multiLevelType w:val="hybridMultilevel"/>
    <w:tmpl w:val="3DAECB5C"/>
    <w:lvl w:ilvl="0" w:tplc="BEA6911A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1A1C26"/>
    <w:multiLevelType w:val="hybridMultilevel"/>
    <w:tmpl w:val="03FC4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B42CB1"/>
    <w:multiLevelType w:val="hybridMultilevel"/>
    <w:tmpl w:val="9774A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F43D18"/>
    <w:multiLevelType w:val="hybridMultilevel"/>
    <w:tmpl w:val="BFDE4EDA"/>
    <w:lvl w:ilvl="0" w:tplc="F8D8404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10148"/>
    <w:multiLevelType w:val="hybridMultilevel"/>
    <w:tmpl w:val="D082A84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10"/>
    <w:rsid w:val="002149FA"/>
    <w:rsid w:val="00744610"/>
    <w:rsid w:val="00EB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D89C"/>
  <w15:chartTrackingRefBased/>
  <w15:docId w15:val="{1C48EDBD-2592-4E57-8BE4-A4418EDD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Gruver</dc:creator>
  <cp:keywords/>
  <dc:description/>
  <cp:lastModifiedBy>Cory Gruver</cp:lastModifiedBy>
  <cp:revision>2</cp:revision>
  <dcterms:created xsi:type="dcterms:W3CDTF">2022-08-02T15:41:00Z</dcterms:created>
  <dcterms:modified xsi:type="dcterms:W3CDTF">2022-08-02T15:46:00Z</dcterms:modified>
</cp:coreProperties>
</file>